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BF" w:rsidRDefault="006B7BBF" w:rsidP="006B7BBF"/>
    <w:p w:rsidR="00033716" w:rsidRDefault="00355272" w:rsidP="00355272">
      <w:pPr>
        <w:spacing w:before="120" w:after="120"/>
        <w:jc w:val="center"/>
        <w:rPr>
          <w:rFonts w:ascii="Baloo" w:hAnsi="Baloo" w:cs="Baloo"/>
          <w:color w:val="005487" w:themeColor="accent2"/>
          <w:sz w:val="28"/>
        </w:rPr>
      </w:pPr>
      <w:r>
        <w:rPr>
          <w:rFonts w:ascii="Baloo" w:hAnsi="Baloo" w:cs="Baloo"/>
          <w:color w:val="005487" w:themeColor="accent2"/>
          <w:sz w:val="28"/>
        </w:rPr>
        <w:t>Kit ETP en cancérologie</w:t>
      </w:r>
    </w:p>
    <w:p w:rsidR="00355272" w:rsidRDefault="00355272" w:rsidP="00033716">
      <w:pPr>
        <w:spacing w:before="120" w:after="240"/>
        <w:jc w:val="center"/>
        <w:rPr>
          <w:rFonts w:ascii="Baloo" w:hAnsi="Baloo" w:cs="Baloo"/>
          <w:color w:val="005487" w:themeColor="accent2"/>
          <w:sz w:val="24"/>
          <w:u w:val="single"/>
        </w:rPr>
      </w:pPr>
      <w:r w:rsidRPr="00355272">
        <w:rPr>
          <w:rFonts w:ascii="Baloo" w:hAnsi="Baloo" w:cs="Baloo"/>
          <w:color w:val="005487" w:themeColor="accent2"/>
          <w:sz w:val="24"/>
          <w:u w:val="single"/>
        </w:rPr>
        <w:t>Formulaire de demande des contenus pédagogiques</w:t>
      </w:r>
    </w:p>
    <w:p w:rsidR="00355272" w:rsidRDefault="00355272" w:rsidP="00355272"/>
    <w:p w:rsidR="00355272" w:rsidRDefault="00DC49B8" w:rsidP="007A2CDD">
      <w:pPr>
        <w:spacing w:line="360" w:lineRule="auto"/>
      </w:pPr>
      <w:r w:rsidRPr="00DC49B8">
        <w:t>En 2017, ONCOPL a co-construit</w:t>
      </w:r>
      <w:r>
        <w:t>,</w:t>
      </w:r>
      <w:r w:rsidRPr="00DC49B8">
        <w:t xml:space="preserve"> avec les patients et les professionnels de la région</w:t>
      </w:r>
      <w:r>
        <w:t>,</w:t>
      </w:r>
      <w:r w:rsidRPr="00DC49B8">
        <w:t xml:space="preserve"> un </w:t>
      </w:r>
      <w:r w:rsidRPr="00DC49B8">
        <w:rPr>
          <w:b/>
        </w:rPr>
        <w:t>programme régional</w:t>
      </w:r>
      <w:r w:rsidRPr="00DC49B8">
        <w:t xml:space="preserve"> d’éducation thérapeutique pour les </w:t>
      </w:r>
      <w:r w:rsidRPr="00DC49B8">
        <w:rPr>
          <w:u w:val="single"/>
        </w:rPr>
        <w:t>patients traités par anticancéreux oraux</w:t>
      </w:r>
      <w:r w:rsidRPr="00DC49B8">
        <w:t xml:space="preserve">, intitulé </w:t>
      </w:r>
      <w:r w:rsidRPr="00DC49B8">
        <w:rPr>
          <w:b/>
        </w:rPr>
        <w:t>ONCOPLET</w:t>
      </w:r>
      <w:r w:rsidRPr="00DC49B8">
        <w:t>.</w:t>
      </w:r>
    </w:p>
    <w:p w:rsidR="00DC49B8" w:rsidRDefault="00DC49B8" w:rsidP="007A2CDD">
      <w:pPr>
        <w:spacing w:line="360" w:lineRule="auto"/>
      </w:pPr>
    </w:p>
    <w:p w:rsidR="00DC49B8" w:rsidRDefault="00DC49B8" w:rsidP="007A2CDD">
      <w:pPr>
        <w:spacing w:line="360" w:lineRule="auto"/>
      </w:pPr>
      <w:r>
        <w:t xml:space="preserve">Le programme ONCOPLET est une </w:t>
      </w:r>
      <w:r>
        <w:rPr>
          <w:b/>
        </w:rPr>
        <w:t xml:space="preserve">proposition de contenus. </w:t>
      </w:r>
      <w:r w:rsidR="007A2CDD">
        <w:t xml:space="preserve">Son </w:t>
      </w:r>
      <w:r>
        <w:t xml:space="preserve">objectif est d’apporter une base pédagogique aux équipe éducatives souhaitant mettre en place des ateliers ETP autour </w:t>
      </w:r>
      <w:r w:rsidR="007A2CDD" w:rsidRPr="007A2CDD">
        <w:rPr>
          <w:b/>
        </w:rPr>
        <w:t>du suivi et de la prise en charge patients traités par anticancéreux oraux</w:t>
      </w:r>
      <w:r w:rsidR="007A2CDD">
        <w:t>. Chaque équipe peut adapter les contenus mis à disposition selon leurs objectifs et/ou procédures organisationnelles.</w:t>
      </w:r>
    </w:p>
    <w:p w:rsidR="007A2CDD" w:rsidRDefault="007A2CDD" w:rsidP="007A2CDD">
      <w:pPr>
        <w:spacing w:line="360" w:lineRule="auto"/>
      </w:pPr>
    </w:p>
    <w:p w:rsidR="007A2CDD" w:rsidRDefault="007A2CDD" w:rsidP="007A2CDD">
      <w:pPr>
        <w:spacing w:line="360" w:lineRule="auto"/>
      </w:pPr>
      <w:r>
        <w:t xml:space="preserve">Je </w:t>
      </w:r>
      <w:r w:rsidR="005820F2">
        <w:t>soussigné</w:t>
      </w:r>
      <w:r>
        <w:t>(s)……………………………………………………………</w:t>
      </w:r>
      <w:r w:rsidR="005820F2">
        <w:t>……… souhaite obtenir</w:t>
      </w:r>
      <w:r>
        <w:t xml:space="preserve"> : </w:t>
      </w:r>
    </w:p>
    <w:p w:rsidR="007A2CDD" w:rsidRDefault="007A2CDD" w:rsidP="007A2CDD">
      <w:pPr>
        <w:spacing w:line="360" w:lineRule="auto"/>
      </w:pPr>
    </w:p>
    <w:p w:rsidR="007A2CDD" w:rsidRDefault="001553B0" w:rsidP="007A2CDD">
      <w:pPr>
        <w:spacing w:line="276" w:lineRule="auto"/>
      </w:pPr>
      <w:sdt>
        <w:sdtPr>
          <w:rPr>
            <w:b/>
          </w:rPr>
          <w:id w:val="-26060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F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2CDD">
        <w:rPr>
          <w:b/>
        </w:rPr>
        <w:t xml:space="preserve"> </w:t>
      </w:r>
      <w:r w:rsidR="007A2CDD" w:rsidRPr="007A2CDD">
        <w:rPr>
          <w:b/>
        </w:rPr>
        <w:t>Conducteur n°1 « Comprendre la maladie et son traitement</w:t>
      </w:r>
      <w:r w:rsidR="007A2CDD" w:rsidRPr="007A2CDD">
        <w:t xml:space="preserve"> »</w:t>
      </w:r>
    </w:p>
    <w:p w:rsidR="0020648F" w:rsidRPr="007A2CDD" w:rsidRDefault="001553B0" w:rsidP="007A2CDD">
      <w:pPr>
        <w:spacing w:line="276" w:lineRule="auto"/>
        <w:ind w:left="708"/>
      </w:pPr>
      <w:sdt>
        <w:sdtPr>
          <w:id w:val="179077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B303AE" w:rsidRPr="007A2CDD">
        <w:t>Séance 1 : Connaissance de la maladie</w:t>
      </w:r>
    </w:p>
    <w:p w:rsidR="0020648F" w:rsidRPr="007A2CDD" w:rsidRDefault="001553B0" w:rsidP="007A2CDD">
      <w:pPr>
        <w:spacing w:line="276" w:lineRule="auto"/>
        <w:ind w:left="708"/>
      </w:pPr>
      <w:sdt>
        <w:sdtPr>
          <w:id w:val="-78118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B303AE" w:rsidRPr="007A2CDD">
        <w:t>Séance 2 : Connaissance et gestion du traitement oral (partie 1)</w:t>
      </w:r>
    </w:p>
    <w:p w:rsidR="0020648F" w:rsidRDefault="001553B0" w:rsidP="007A2CDD">
      <w:pPr>
        <w:spacing w:line="276" w:lineRule="auto"/>
        <w:ind w:left="708"/>
      </w:pPr>
      <w:sdt>
        <w:sdtPr>
          <w:id w:val="-135063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B303AE" w:rsidRPr="007A2CDD">
        <w:t>Séance 3 : Connaissance et gestion du traitement oral (partie 2)</w:t>
      </w:r>
    </w:p>
    <w:p w:rsidR="007A2CDD" w:rsidRDefault="007A2CDD" w:rsidP="007A2CDD">
      <w:pPr>
        <w:spacing w:line="276" w:lineRule="auto"/>
      </w:pPr>
    </w:p>
    <w:p w:rsidR="007A2CDD" w:rsidRDefault="001553B0" w:rsidP="007A2CDD">
      <w:pPr>
        <w:spacing w:line="276" w:lineRule="auto"/>
      </w:pPr>
      <w:sdt>
        <w:sdtPr>
          <w:rPr>
            <w:b/>
          </w:rPr>
          <w:id w:val="-64535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7A2CDD">
        <w:rPr>
          <w:b/>
        </w:rPr>
        <w:t>Conducteur n°2</w:t>
      </w:r>
      <w:r w:rsidR="007A2CDD" w:rsidRPr="007A2CDD">
        <w:rPr>
          <w:b/>
        </w:rPr>
        <w:t xml:space="preserve"> « Gestion des effets secondaires</w:t>
      </w:r>
      <w:r w:rsidR="007A2CDD">
        <w:rPr>
          <w:b/>
        </w:rPr>
        <w:t xml:space="preserve"> </w:t>
      </w:r>
      <w:bookmarkStart w:id="0" w:name="_GoBack"/>
      <w:bookmarkEnd w:id="0"/>
      <w:r w:rsidR="007A2CDD" w:rsidRPr="007A2CDD">
        <w:t>»</w:t>
      </w:r>
    </w:p>
    <w:p w:rsidR="007A2CDD" w:rsidRPr="007A2CDD" w:rsidRDefault="001553B0" w:rsidP="007A2CDD">
      <w:pPr>
        <w:spacing w:line="276" w:lineRule="auto"/>
        <w:ind w:left="708"/>
      </w:pPr>
      <w:sdt>
        <w:sdtPr>
          <w:id w:val="-58006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7A2CDD" w:rsidRPr="007A2CDD">
        <w:t>Séance 1 : Prévenir les effets secondaires</w:t>
      </w:r>
    </w:p>
    <w:p w:rsidR="007A2CDD" w:rsidRPr="007A2CDD" w:rsidRDefault="001553B0" w:rsidP="007A2CDD">
      <w:pPr>
        <w:spacing w:line="276" w:lineRule="auto"/>
        <w:ind w:left="708"/>
      </w:pPr>
      <w:sdt>
        <w:sdtPr>
          <w:id w:val="-11000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7A2CDD" w:rsidRPr="007A2CDD">
        <w:t>Séance 2 : Conduites à tenir et personnes ressources</w:t>
      </w:r>
    </w:p>
    <w:p w:rsidR="007A2CDD" w:rsidRDefault="007A2CDD" w:rsidP="007A2CDD">
      <w:pPr>
        <w:spacing w:line="276" w:lineRule="auto"/>
      </w:pPr>
    </w:p>
    <w:p w:rsidR="007A2CDD" w:rsidRDefault="001553B0" w:rsidP="007A2CDD">
      <w:pPr>
        <w:spacing w:line="276" w:lineRule="auto"/>
      </w:pPr>
      <w:sdt>
        <w:sdtPr>
          <w:rPr>
            <w:b/>
          </w:rPr>
          <w:id w:val="169064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  <w:b/>
            </w:rPr>
            <w:t>☐</w:t>
          </w:r>
        </w:sdtContent>
      </w:sdt>
      <w:r w:rsidR="007A2CDD">
        <w:rPr>
          <w:b/>
        </w:rPr>
        <w:t xml:space="preserve"> Conducteur n°3</w:t>
      </w:r>
      <w:r w:rsidR="007A2CDD" w:rsidRPr="007A2CDD">
        <w:rPr>
          <w:b/>
        </w:rPr>
        <w:t xml:space="preserve"> « Comprendre la maladie et son traitement</w:t>
      </w:r>
      <w:r w:rsidR="007A2CDD" w:rsidRPr="007A2CDD">
        <w:t xml:space="preserve"> »</w:t>
      </w:r>
    </w:p>
    <w:p w:rsidR="007A2CDD" w:rsidRPr="007A2CDD" w:rsidRDefault="001553B0" w:rsidP="007A2CDD">
      <w:pPr>
        <w:spacing w:line="276" w:lineRule="auto"/>
        <w:ind w:left="708"/>
      </w:pPr>
      <w:sdt>
        <w:sdtPr>
          <w:id w:val="-212892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7A2CDD" w:rsidRPr="007A2CDD">
        <w:t>Séance 1 : Mieux s’informer, mieux s’entourer</w:t>
      </w:r>
    </w:p>
    <w:p w:rsidR="007A2CDD" w:rsidRPr="007A2CDD" w:rsidRDefault="001553B0" w:rsidP="007A2CDD">
      <w:pPr>
        <w:spacing w:line="276" w:lineRule="auto"/>
        <w:ind w:left="708"/>
      </w:pPr>
      <w:sdt>
        <w:sdtPr>
          <w:id w:val="-53150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7A2CDD" w:rsidRPr="007A2CDD">
        <w:t>Séance 2 : Le quotidien avec un traitement oral</w:t>
      </w:r>
    </w:p>
    <w:p w:rsidR="007A2CDD" w:rsidRDefault="001553B0" w:rsidP="007A2CDD">
      <w:pPr>
        <w:spacing w:line="276" w:lineRule="auto"/>
        <w:ind w:left="708"/>
      </w:pPr>
      <w:sdt>
        <w:sdtPr>
          <w:id w:val="-171842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CDD">
            <w:rPr>
              <w:rFonts w:ascii="MS Gothic" w:eastAsia="MS Gothic" w:hAnsi="MS Gothic" w:hint="eastAsia"/>
            </w:rPr>
            <w:t>☐</w:t>
          </w:r>
        </w:sdtContent>
      </w:sdt>
      <w:r w:rsidR="007A2CDD">
        <w:t xml:space="preserve"> </w:t>
      </w:r>
      <w:r w:rsidR="007A2CDD" w:rsidRPr="007A2CDD">
        <w:t>Séance 3 : Le rapport aux autres quand on est atteint d’un cancer</w:t>
      </w:r>
    </w:p>
    <w:p w:rsidR="005820F2" w:rsidRDefault="005820F2" w:rsidP="005820F2">
      <w:pPr>
        <w:spacing w:line="276" w:lineRule="auto"/>
      </w:pPr>
    </w:p>
    <w:p w:rsidR="005820F2" w:rsidRDefault="005820F2" w:rsidP="005820F2">
      <w:pPr>
        <w:spacing w:line="276" w:lineRule="auto"/>
      </w:pPr>
    </w:p>
    <w:p w:rsidR="00B303AE" w:rsidRDefault="005820F2" w:rsidP="005820F2">
      <w:pPr>
        <w:spacing w:line="276" w:lineRule="auto"/>
      </w:pPr>
      <w:r>
        <w:t xml:space="preserve">Merci de transmettre ce formulaire de demande à l’adresse suivante : </w:t>
      </w:r>
      <w:hyperlink r:id="rId8" w:history="1">
        <w:r w:rsidR="00B303AE" w:rsidRPr="00F01EF3">
          <w:rPr>
            <w:rStyle w:val="Lienhypertexte"/>
          </w:rPr>
          <w:t>clemence.guillo@chu-nantes.fr</w:t>
        </w:r>
      </w:hyperlink>
    </w:p>
    <w:p w:rsidR="00B303AE" w:rsidRDefault="00B303AE" w:rsidP="005820F2">
      <w:pPr>
        <w:spacing w:line="276" w:lineRule="auto"/>
      </w:pPr>
    </w:p>
    <w:p w:rsidR="005820F2" w:rsidRDefault="005820F2" w:rsidP="005820F2">
      <w:pPr>
        <w:spacing w:line="276" w:lineRule="auto"/>
      </w:pPr>
    </w:p>
    <w:p w:rsidR="005820F2" w:rsidRPr="00355272" w:rsidRDefault="005820F2" w:rsidP="005820F2">
      <w:pPr>
        <w:spacing w:line="276" w:lineRule="auto"/>
      </w:pPr>
      <w:r w:rsidRPr="00B303AE">
        <w:rPr>
          <w:u w:val="single"/>
        </w:rPr>
        <w:t>Date et Signature</w:t>
      </w:r>
      <w:r>
        <w:t> :</w:t>
      </w:r>
    </w:p>
    <w:sectPr w:rsidR="005820F2" w:rsidRPr="00355272" w:rsidSect="00767E8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5E" w:rsidRDefault="00D4575E" w:rsidP="00D4575E">
      <w:r>
        <w:separator/>
      </w:r>
    </w:p>
  </w:endnote>
  <w:endnote w:type="continuationSeparator" w:id="0">
    <w:p w:rsidR="00D4575E" w:rsidRDefault="00D4575E" w:rsidP="00D4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oo">
    <w:panose1 w:val="03080902040302020200"/>
    <w:charset w:val="00"/>
    <w:family w:val="script"/>
    <w:pitch w:val="variable"/>
    <w:sig w:usb0="A000807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5E" w:rsidRDefault="00D4575E" w:rsidP="00D4575E">
      <w:r>
        <w:separator/>
      </w:r>
    </w:p>
  </w:footnote>
  <w:footnote w:type="continuationSeparator" w:id="0">
    <w:p w:rsidR="00D4575E" w:rsidRDefault="00D4575E" w:rsidP="00D4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5E" w:rsidRDefault="00767E8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123767</wp:posOffset>
          </wp:positionH>
          <wp:positionV relativeFrom="paragraph">
            <wp:posOffset>-304800</wp:posOffset>
          </wp:positionV>
          <wp:extent cx="1120140" cy="498475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ncoPL+Baseline-RVB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1993900</wp:posOffset>
          </wp:positionH>
          <wp:positionV relativeFrom="paragraph">
            <wp:posOffset>-422333</wp:posOffset>
          </wp:positionV>
          <wp:extent cx="3536950" cy="88519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NCOPL-MatiereETP-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69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DD180" wp14:editId="6A1ACB87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94600" cy="7620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762000"/>
                      </a:xfrm>
                      <a:prstGeom prst="rect">
                        <a:avLst/>
                      </a:prstGeom>
                      <a:solidFill>
                        <a:srgbClr val="98C9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A132EE" id="Rectangle 15" o:spid="_x0000_s1026" style="position:absolute;margin-left:546.8pt;margin-top:-35.45pt;width:598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" fillcolor="#98c9d6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413"/>
    <w:multiLevelType w:val="hybridMultilevel"/>
    <w:tmpl w:val="E11A51C4"/>
    <w:lvl w:ilvl="0" w:tplc="42DA3A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305"/>
    <w:multiLevelType w:val="hybridMultilevel"/>
    <w:tmpl w:val="E7C87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76"/>
    <w:multiLevelType w:val="hybridMultilevel"/>
    <w:tmpl w:val="C114A94C"/>
    <w:lvl w:ilvl="0" w:tplc="0E36B0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7D7DB" w:themeColor="accent1" w:themeTint="99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B6DF1"/>
    <w:multiLevelType w:val="hybridMultilevel"/>
    <w:tmpl w:val="0596BE88"/>
    <w:lvl w:ilvl="0" w:tplc="41EECD7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79F79" w:themeColor="accent3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7A4" w:themeColor="text1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15F1D"/>
    <w:multiLevelType w:val="hybridMultilevel"/>
    <w:tmpl w:val="25209C32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B27"/>
    <w:multiLevelType w:val="hybridMultilevel"/>
    <w:tmpl w:val="720EED26"/>
    <w:lvl w:ilvl="0" w:tplc="6C709F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75D5"/>
    <w:multiLevelType w:val="hybridMultilevel"/>
    <w:tmpl w:val="25F0CD0E"/>
    <w:lvl w:ilvl="0" w:tplc="0E36B0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1D1E52E4">
      <w:start w:val="1"/>
      <w:numFmt w:val="bullet"/>
      <w:lvlText w:val="○"/>
      <w:lvlJc w:val="left"/>
      <w:pPr>
        <w:ind w:left="1080" w:hanging="360"/>
      </w:pPr>
      <w:rPr>
        <w:rFonts w:ascii="Calibri" w:hAnsi="Calibri" w:cs="Times New Roman" w:hint="default"/>
        <w:color w:val="0067A4" w:themeColor="text1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86FE3"/>
    <w:multiLevelType w:val="hybridMultilevel"/>
    <w:tmpl w:val="B212D53C"/>
    <w:lvl w:ilvl="0" w:tplc="0FBE3C3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color w:val="679F79" w:themeColor="accent3"/>
      </w:rPr>
    </w:lvl>
    <w:lvl w:ilvl="1" w:tplc="8B8CE900">
      <w:start w:val="1"/>
      <w:numFmt w:val="bullet"/>
      <w:lvlText w:val="○"/>
      <w:lvlJc w:val="left"/>
      <w:pPr>
        <w:ind w:left="1080" w:hanging="360"/>
      </w:pPr>
      <w:rPr>
        <w:rFonts w:ascii="Calibri" w:hAnsi="Calibri" w:cs="Times New Roman" w:hint="default"/>
        <w:color w:val="354D50" w:themeColor="accent4" w:themeShade="80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43059"/>
    <w:multiLevelType w:val="hybridMultilevel"/>
    <w:tmpl w:val="11ECFB4E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3892"/>
    <w:multiLevelType w:val="hybridMultilevel"/>
    <w:tmpl w:val="AA589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AAC"/>
    <w:multiLevelType w:val="hybridMultilevel"/>
    <w:tmpl w:val="FDE28E48"/>
    <w:lvl w:ilvl="0" w:tplc="E03AA4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F85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089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0232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B2D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4E1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90FD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A85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488F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3D826173"/>
    <w:multiLevelType w:val="hybridMultilevel"/>
    <w:tmpl w:val="BAE47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242B0"/>
    <w:multiLevelType w:val="hybridMultilevel"/>
    <w:tmpl w:val="2DCA2436"/>
    <w:lvl w:ilvl="0" w:tplc="78C20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4D6C"/>
    <w:multiLevelType w:val="hybridMultilevel"/>
    <w:tmpl w:val="D36C8DFA"/>
    <w:lvl w:ilvl="0" w:tplc="12769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14B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F4FA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AE0B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3E2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FCF2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59E9F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FED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ED9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42DF25E3"/>
    <w:multiLevelType w:val="hybridMultilevel"/>
    <w:tmpl w:val="63A41AF4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E711B"/>
    <w:multiLevelType w:val="hybridMultilevel"/>
    <w:tmpl w:val="95463170"/>
    <w:lvl w:ilvl="0" w:tplc="2376E71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737CD"/>
    <w:multiLevelType w:val="hybridMultilevel"/>
    <w:tmpl w:val="9C9CA4E2"/>
    <w:lvl w:ilvl="0" w:tplc="F56E3F2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77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423264"/>
    <w:multiLevelType w:val="hybridMultilevel"/>
    <w:tmpl w:val="9922572C"/>
    <w:lvl w:ilvl="0" w:tplc="A288B4DA">
      <w:start w:val="1"/>
      <w:numFmt w:val="decimal"/>
      <w:lvlText w:val="%1."/>
      <w:lvlJc w:val="left"/>
      <w:pPr>
        <w:ind w:left="720" w:hanging="360"/>
      </w:pPr>
      <w:rPr>
        <w:b/>
        <w:color w:val="005487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830C6"/>
    <w:multiLevelType w:val="hybridMultilevel"/>
    <w:tmpl w:val="15527290"/>
    <w:lvl w:ilvl="0" w:tplc="5D12E2FA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4FDB4AA1"/>
    <w:multiLevelType w:val="hybridMultilevel"/>
    <w:tmpl w:val="ED7EB826"/>
    <w:lvl w:ilvl="0" w:tplc="41444E2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0650320"/>
    <w:multiLevelType w:val="hybridMultilevel"/>
    <w:tmpl w:val="57826D08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17E54"/>
    <w:multiLevelType w:val="hybridMultilevel"/>
    <w:tmpl w:val="9922572C"/>
    <w:lvl w:ilvl="0" w:tplc="A288B4DA">
      <w:start w:val="1"/>
      <w:numFmt w:val="decimal"/>
      <w:lvlText w:val="%1."/>
      <w:lvlJc w:val="left"/>
      <w:pPr>
        <w:ind w:left="720" w:hanging="360"/>
      </w:pPr>
      <w:rPr>
        <w:b/>
        <w:color w:val="005487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A4638"/>
    <w:multiLevelType w:val="hybridMultilevel"/>
    <w:tmpl w:val="F56A9370"/>
    <w:lvl w:ilvl="0" w:tplc="D318F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2636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A6637"/>
    <w:multiLevelType w:val="hybridMultilevel"/>
    <w:tmpl w:val="11C0520E"/>
    <w:lvl w:ilvl="0" w:tplc="665A0B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color w:val="EE7700"/>
      </w:rPr>
    </w:lvl>
    <w:lvl w:ilvl="1" w:tplc="4A1C70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FEA300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50635C"/>
    <w:multiLevelType w:val="hybridMultilevel"/>
    <w:tmpl w:val="D9A4E0BA"/>
    <w:lvl w:ilvl="0" w:tplc="BDD8B48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90CFA"/>
    <w:multiLevelType w:val="hybridMultilevel"/>
    <w:tmpl w:val="2F0E8E08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F5C80"/>
    <w:multiLevelType w:val="hybridMultilevel"/>
    <w:tmpl w:val="E1FE659C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0C27"/>
    <w:multiLevelType w:val="hybridMultilevel"/>
    <w:tmpl w:val="D52C9B50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65BE7"/>
    <w:multiLevelType w:val="hybridMultilevel"/>
    <w:tmpl w:val="9922572C"/>
    <w:lvl w:ilvl="0" w:tplc="A288B4DA">
      <w:start w:val="1"/>
      <w:numFmt w:val="decimal"/>
      <w:lvlText w:val="%1."/>
      <w:lvlJc w:val="left"/>
      <w:pPr>
        <w:ind w:left="720" w:hanging="360"/>
      </w:pPr>
      <w:rPr>
        <w:b/>
        <w:color w:val="005487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37F66"/>
    <w:multiLevelType w:val="hybridMultilevel"/>
    <w:tmpl w:val="9CA029E6"/>
    <w:lvl w:ilvl="0" w:tplc="0E36B0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E36B0D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55B5C8" w:themeColor="accent6" w:themeShade="BF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427283"/>
    <w:multiLevelType w:val="hybridMultilevel"/>
    <w:tmpl w:val="0DFAAF62"/>
    <w:lvl w:ilvl="0" w:tplc="AEE625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7D6636"/>
    <w:multiLevelType w:val="hybridMultilevel"/>
    <w:tmpl w:val="7E261F1C"/>
    <w:lvl w:ilvl="0" w:tplc="DD2EAC2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6B285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679F79" w:themeColor="accent3"/>
      </w:rPr>
    </w:lvl>
    <w:lvl w:ilvl="3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7A86911"/>
    <w:multiLevelType w:val="hybridMultilevel"/>
    <w:tmpl w:val="32F8B41C"/>
    <w:lvl w:ilvl="0" w:tplc="1830714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4BA167" w:themeColor="background2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502FC"/>
    <w:multiLevelType w:val="hybridMultilevel"/>
    <w:tmpl w:val="BFE0A424"/>
    <w:lvl w:ilvl="0" w:tplc="97DA229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77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83BC9"/>
    <w:multiLevelType w:val="hybridMultilevel"/>
    <w:tmpl w:val="2B1E8582"/>
    <w:lvl w:ilvl="0" w:tplc="0E36B0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color w:val="55B5C8" w:themeColor="accent6" w:themeShade="B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BF4DC5"/>
    <w:multiLevelType w:val="hybridMultilevel"/>
    <w:tmpl w:val="A3CA1F74"/>
    <w:lvl w:ilvl="0" w:tplc="0FBE3C3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color w:val="679F79" w:themeColor="accent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C366A4"/>
    <w:multiLevelType w:val="hybridMultilevel"/>
    <w:tmpl w:val="DB481AAC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D39E9"/>
    <w:multiLevelType w:val="hybridMultilevel"/>
    <w:tmpl w:val="D8A6E656"/>
    <w:lvl w:ilvl="0" w:tplc="0E36B0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5B5C8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32"/>
  </w:num>
  <w:num w:numId="5">
    <w:abstractNumId w:val="33"/>
  </w:num>
  <w:num w:numId="6">
    <w:abstractNumId w:val="12"/>
  </w:num>
  <w:num w:numId="7">
    <w:abstractNumId w:val="5"/>
  </w:num>
  <w:num w:numId="8">
    <w:abstractNumId w:val="22"/>
  </w:num>
  <w:num w:numId="9">
    <w:abstractNumId w:val="36"/>
  </w:num>
  <w:num w:numId="10">
    <w:abstractNumId w:val="3"/>
  </w:num>
  <w:num w:numId="11">
    <w:abstractNumId w:val="3"/>
  </w:num>
  <w:num w:numId="12">
    <w:abstractNumId w:val="4"/>
  </w:num>
  <w:num w:numId="13">
    <w:abstractNumId w:val="6"/>
  </w:num>
  <w:num w:numId="14">
    <w:abstractNumId w:val="6"/>
  </w:num>
  <w:num w:numId="15">
    <w:abstractNumId w:val="18"/>
  </w:num>
  <w:num w:numId="16">
    <w:abstractNumId w:val="34"/>
  </w:num>
  <w:num w:numId="17">
    <w:abstractNumId w:val="34"/>
  </w:num>
  <w:num w:numId="18">
    <w:abstractNumId w:val="1"/>
  </w:num>
  <w:num w:numId="19">
    <w:abstractNumId w:val="21"/>
  </w:num>
  <w:num w:numId="20">
    <w:abstractNumId w:val="33"/>
  </w:num>
  <w:num w:numId="21">
    <w:abstractNumId w:val="28"/>
  </w:num>
  <w:num w:numId="22">
    <w:abstractNumId w:val="7"/>
  </w:num>
  <w:num w:numId="23">
    <w:abstractNumId w:val="26"/>
  </w:num>
  <w:num w:numId="24">
    <w:abstractNumId w:val="0"/>
  </w:num>
  <w:num w:numId="25">
    <w:abstractNumId w:val="0"/>
  </w:num>
  <w:num w:numId="26">
    <w:abstractNumId w:val="37"/>
  </w:num>
  <w:num w:numId="27">
    <w:abstractNumId w:val="35"/>
  </w:num>
  <w:num w:numId="28">
    <w:abstractNumId w:val="24"/>
  </w:num>
  <w:num w:numId="29">
    <w:abstractNumId w:val="16"/>
  </w:num>
  <w:num w:numId="30">
    <w:abstractNumId w:val="2"/>
  </w:num>
  <w:num w:numId="31">
    <w:abstractNumId w:val="15"/>
  </w:num>
  <w:num w:numId="32">
    <w:abstractNumId w:val="2"/>
  </w:num>
  <w:num w:numId="33">
    <w:abstractNumId w:val="20"/>
  </w:num>
  <w:num w:numId="34">
    <w:abstractNumId w:val="34"/>
  </w:num>
  <w:num w:numId="35">
    <w:abstractNumId w:val="17"/>
  </w:num>
  <w:num w:numId="36">
    <w:abstractNumId w:val="8"/>
  </w:num>
  <w:num w:numId="37">
    <w:abstractNumId w:val="30"/>
  </w:num>
  <w:num w:numId="38">
    <w:abstractNumId w:val="27"/>
  </w:num>
  <w:num w:numId="39">
    <w:abstractNumId w:val="23"/>
  </w:num>
  <w:num w:numId="40">
    <w:abstractNumId w:val="25"/>
  </w:num>
  <w:num w:numId="41">
    <w:abstractNumId w:val="19"/>
  </w:num>
  <w:num w:numId="42">
    <w:abstractNumId w:val="31"/>
  </w:num>
  <w:num w:numId="43">
    <w:abstractNumId w:val="14"/>
  </w:num>
  <w:num w:numId="44">
    <w:abstractNumId w:val="1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D6"/>
    <w:rsid w:val="00033716"/>
    <w:rsid w:val="0004139D"/>
    <w:rsid w:val="000628E7"/>
    <w:rsid w:val="00087E5A"/>
    <w:rsid w:val="000E2C95"/>
    <w:rsid w:val="000E5252"/>
    <w:rsid w:val="001255D6"/>
    <w:rsid w:val="001553B0"/>
    <w:rsid w:val="00177410"/>
    <w:rsid w:val="001B25A8"/>
    <w:rsid w:val="001E5B7C"/>
    <w:rsid w:val="0020648F"/>
    <w:rsid w:val="00251CDE"/>
    <w:rsid w:val="00273ED4"/>
    <w:rsid w:val="002A506B"/>
    <w:rsid w:val="00355272"/>
    <w:rsid w:val="00384B07"/>
    <w:rsid w:val="003B6A1F"/>
    <w:rsid w:val="004276D4"/>
    <w:rsid w:val="00477915"/>
    <w:rsid w:val="004C06A0"/>
    <w:rsid w:val="004D1B97"/>
    <w:rsid w:val="00562482"/>
    <w:rsid w:val="005820F2"/>
    <w:rsid w:val="006040D3"/>
    <w:rsid w:val="0069488D"/>
    <w:rsid w:val="006A6F39"/>
    <w:rsid w:val="006B7BBF"/>
    <w:rsid w:val="006F7519"/>
    <w:rsid w:val="007003E3"/>
    <w:rsid w:val="00703F43"/>
    <w:rsid w:val="00750B98"/>
    <w:rsid w:val="00767E8F"/>
    <w:rsid w:val="00784DEA"/>
    <w:rsid w:val="007A2CDD"/>
    <w:rsid w:val="007C5F5D"/>
    <w:rsid w:val="008378A4"/>
    <w:rsid w:val="00874722"/>
    <w:rsid w:val="008F15DC"/>
    <w:rsid w:val="00985028"/>
    <w:rsid w:val="009C4E04"/>
    <w:rsid w:val="009C6C60"/>
    <w:rsid w:val="009D786E"/>
    <w:rsid w:val="00A80572"/>
    <w:rsid w:val="00AA3D18"/>
    <w:rsid w:val="00B12F08"/>
    <w:rsid w:val="00B303AE"/>
    <w:rsid w:val="00B619DA"/>
    <w:rsid w:val="00B65313"/>
    <w:rsid w:val="00BD47B0"/>
    <w:rsid w:val="00C16DE8"/>
    <w:rsid w:val="00D1365E"/>
    <w:rsid w:val="00D33178"/>
    <w:rsid w:val="00D4575E"/>
    <w:rsid w:val="00DC49B8"/>
    <w:rsid w:val="00E0713F"/>
    <w:rsid w:val="00E51B48"/>
    <w:rsid w:val="00EB0551"/>
    <w:rsid w:val="00EB341F"/>
    <w:rsid w:val="00F03154"/>
    <w:rsid w:val="00F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8F6939"/>
  <w15:chartTrackingRefBased/>
  <w15:docId w15:val="{FA50A2AA-4A17-4D0C-99FB-33C87AC8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DD"/>
    <w:pPr>
      <w:jc w:val="both"/>
    </w:pPr>
    <w:rPr>
      <w:rFonts w:ascii="Calibri" w:eastAsiaTheme="minorEastAsia" w:hAnsi="Calibri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74722"/>
    <w:pPr>
      <w:keepNext/>
      <w:keepLines/>
      <w:spacing w:before="240" w:after="240"/>
      <w:outlineLvl w:val="0"/>
    </w:pPr>
    <w:rPr>
      <w:rFonts w:eastAsiaTheme="majorEastAsia" w:cstheme="majorBidi"/>
      <w:b/>
      <w:color w:val="003352" w:themeColor="text1" w:themeShade="80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74722"/>
    <w:pPr>
      <w:numPr>
        <w:ilvl w:val="1"/>
      </w:numPr>
      <w:spacing w:before="120" w:after="120"/>
      <w:ind w:firstLine="708"/>
      <w:outlineLvl w:val="1"/>
    </w:pPr>
    <w:rPr>
      <w:color w:val="0067A4" w:themeColor="text1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74722"/>
    <w:pPr>
      <w:numPr>
        <w:ilvl w:val="2"/>
      </w:numPr>
      <w:ind w:left="708" w:firstLine="708"/>
      <w:outlineLvl w:val="2"/>
    </w:pPr>
    <w:rPr>
      <w:color w:val="2E8091" w:themeColor="accent6" w:themeShade="8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74722"/>
    <w:pPr>
      <w:numPr>
        <w:ilvl w:val="3"/>
      </w:numPr>
      <w:ind w:left="1416" w:firstLine="708"/>
      <w:outlineLvl w:val="3"/>
    </w:pPr>
    <w:rPr>
      <w:iCs/>
      <w:color w:val="7BC192" w:themeColor="background2"/>
    </w:rPr>
  </w:style>
  <w:style w:type="paragraph" w:styleId="Titre7">
    <w:name w:val="heading 7"/>
    <w:basedOn w:val="Normal"/>
    <w:next w:val="Normal"/>
    <w:link w:val="Titre7Car"/>
    <w:qFormat/>
    <w:rsid w:val="00874722"/>
    <w:pPr>
      <w:keepNext/>
      <w:outlineLvl w:val="6"/>
    </w:pPr>
    <w:rPr>
      <w:rFonts w:ascii="Arial" w:eastAsia="Times New Roman" w:hAnsi="Arial" w:cs="Times New Roman"/>
      <w:b/>
      <w:bCs/>
      <w:sz w:val="16"/>
      <w:szCs w:val="20"/>
    </w:rPr>
  </w:style>
  <w:style w:type="paragraph" w:styleId="Titre9">
    <w:name w:val="heading 9"/>
    <w:basedOn w:val="Normal"/>
    <w:next w:val="Normal"/>
    <w:link w:val="Titre9Car"/>
    <w:qFormat/>
    <w:rsid w:val="00874722"/>
    <w:pPr>
      <w:keepNext/>
      <w:jc w:val="center"/>
      <w:outlineLvl w:val="8"/>
    </w:pPr>
    <w:rPr>
      <w:rFonts w:ascii="Arial" w:eastAsia="Times New Roman" w:hAnsi="Arial" w:cs="Times New Roman"/>
      <w:b/>
      <w:bCs/>
      <w:sz w:val="16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4722"/>
    <w:rPr>
      <w:rFonts w:ascii="Calibri" w:eastAsiaTheme="majorEastAsia" w:hAnsi="Calibri" w:cstheme="majorBidi"/>
      <w:b/>
      <w:color w:val="003352" w:themeColor="text1" w:themeShade="8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4722"/>
    <w:rPr>
      <w:rFonts w:ascii="Calibri" w:eastAsiaTheme="majorEastAsia" w:hAnsi="Calibri" w:cstheme="majorBidi"/>
      <w:b/>
      <w:color w:val="0067A4" w:themeColor="text1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74722"/>
    <w:rPr>
      <w:rFonts w:ascii="Calibri" w:eastAsiaTheme="majorEastAsia" w:hAnsi="Calibri" w:cstheme="majorBidi"/>
      <w:b/>
      <w:color w:val="2E8091" w:themeColor="accent6" w:themeShade="80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74722"/>
    <w:rPr>
      <w:rFonts w:ascii="Calibri" w:eastAsiaTheme="majorEastAsia" w:hAnsi="Calibri" w:cstheme="majorBidi"/>
      <w:b/>
      <w:iCs/>
      <w:color w:val="7BC192" w:themeColor="background2"/>
      <w:szCs w:val="32"/>
      <w:lang w:eastAsia="fr-FR"/>
    </w:rPr>
  </w:style>
  <w:style w:type="character" w:customStyle="1" w:styleId="Titre7Car">
    <w:name w:val="Titre 7 Car"/>
    <w:basedOn w:val="Policepardfaut"/>
    <w:link w:val="Titre7"/>
    <w:rsid w:val="00874722"/>
    <w:rPr>
      <w:rFonts w:ascii="Arial" w:eastAsia="Times New Roman" w:hAnsi="Arial" w:cs="Times New Roman"/>
      <w:b/>
      <w:bCs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74722"/>
    <w:rPr>
      <w:rFonts w:ascii="Arial" w:eastAsia="Times New Roman" w:hAnsi="Arial" w:cs="Times New Roman"/>
      <w:b/>
      <w:bCs/>
      <w:sz w:val="16"/>
      <w:szCs w:val="20"/>
      <w:u w:val="single"/>
      <w:lang w:eastAsia="fr-FR"/>
    </w:rPr>
  </w:style>
  <w:style w:type="paragraph" w:styleId="Sansinterligne">
    <w:name w:val="No Spacing"/>
    <w:link w:val="SansinterligneCar"/>
    <w:uiPriority w:val="1"/>
    <w:qFormat/>
    <w:rsid w:val="00874722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4722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uiPriority w:val="34"/>
    <w:qFormat/>
    <w:rsid w:val="0087472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4722"/>
    <w:pPr>
      <w:spacing w:before="480" w:line="276" w:lineRule="auto"/>
      <w:jc w:val="left"/>
      <w:outlineLvl w:val="9"/>
    </w:pPr>
    <w:rPr>
      <w:rFonts w:asciiTheme="majorHAnsi" w:hAnsiTheme="majorHAnsi"/>
      <w:bCs/>
      <w:color w:val="529DA4" w:themeColor="accent1" w:themeShade="BF"/>
      <w:szCs w:val="28"/>
    </w:rPr>
  </w:style>
  <w:style w:type="table" w:styleId="Grilledutableau">
    <w:name w:val="Table Grid"/>
    <w:basedOn w:val="TableauNormal"/>
    <w:uiPriority w:val="39"/>
    <w:rsid w:val="000E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57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5E"/>
    <w:rPr>
      <w:rFonts w:ascii="Calibri" w:eastAsiaTheme="minorEastAsia" w:hAnsi="Calibri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5E"/>
    <w:rPr>
      <w:rFonts w:ascii="Calibri" w:eastAsiaTheme="minorEastAsia" w:hAnsi="Calibri"/>
      <w:sz w:val="22"/>
      <w:lang w:eastAsia="fr-FR"/>
    </w:rPr>
  </w:style>
  <w:style w:type="paragraph" w:styleId="Corpsdetexte">
    <w:name w:val="Body Text"/>
    <w:basedOn w:val="Normal"/>
    <w:link w:val="CorpsdetexteCar"/>
    <w:uiPriority w:val="2"/>
    <w:unhideWhenUsed/>
    <w:qFormat/>
    <w:rsid w:val="00985028"/>
    <w:pPr>
      <w:spacing w:after="80" w:line="264" w:lineRule="auto"/>
      <w:ind w:left="576" w:right="2160"/>
      <w:jc w:val="left"/>
    </w:pPr>
    <w:rPr>
      <w:rFonts w:asciiTheme="minorHAnsi" w:hAnsiTheme="minorHAnsi"/>
      <w:color w:val="626362" w:themeColor="text2"/>
      <w:szCs w:val="22"/>
    </w:rPr>
  </w:style>
  <w:style w:type="character" w:customStyle="1" w:styleId="CorpsdetexteCar">
    <w:name w:val="Corps de texte Car"/>
    <w:basedOn w:val="Policepardfaut"/>
    <w:link w:val="Corpsdetexte"/>
    <w:uiPriority w:val="2"/>
    <w:rsid w:val="00985028"/>
    <w:rPr>
      <w:rFonts w:eastAsiaTheme="minorEastAsia"/>
      <w:color w:val="626362" w:themeColor="text2"/>
      <w:sz w:val="22"/>
      <w:szCs w:val="22"/>
      <w:lang w:eastAsia="fr-FR"/>
    </w:rPr>
  </w:style>
  <w:style w:type="table" w:styleId="TableauGrille6Couleur-Accentuation6">
    <w:name w:val="Grid Table 6 Colorful Accent 6"/>
    <w:basedOn w:val="TableauNormal"/>
    <w:uiPriority w:val="51"/>
    <w:rsid w:val="00985028"/>
    <w:rPr>
      <w:color w:val="55B5C8" w:themeColor="accent6" w:themeShade="BF"/>
    </w:rPr>
    <w:tblPr>
      <w:tblStyleRowBandSize w:val="1"/>
      <w:tblStyleColBandSize w:val="1"/>
      <w:tblBorders>
        <w:top w:val="single" w:sz="4" w:space="0" w:color="C4E5EC" w:themeColor="accent6" w:themeTint="99"/>
        <w:left w:val="single" w:sz="4" w:space="0" w:color="C4E5EC" w:themeColor="accent6" w:themeTint="99"/>
        <w:bottom w:val="single" w:sz="4" w:space="0" w:color="C4E5EC" w:themeColor="accent6" w:themeTint="99"/>
        <w:right w:val="single" w:sz="4" w:space="0" w:color="C4E5EC" w:themeColor="accent6" w:themeTint="99"/>
        <w:insideH w:val="single" w:sz="4" w:space="0" w:color="C4E5EC" w:themeColor="accent6" w:themeTint="99"/>
        <w:insideV w:val="single" w:sz="4" w:space="0" w:color="C4E5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E5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5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F8" w:themeFill="accent6" w:themeFillTint="33"/>
      </w:tcPr>
    </w:tblStylePr>
    <w:tblStylePr w:type="band1Horz">
      <w:tblPr/>
      <w:tcPr>
        <w:shd w:val="clear" w:color="auto" w:fill="EBF6F8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040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0D3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5820F2"/>
    <w:rPr>
      <w:color w:val="0067A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5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21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66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1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5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6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3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ce.guillo@chu-nan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NCOPL-Theme">
  <a:themeElements>
    <a:clrScheme name="Personnalisé 3">
      <a:dk1>
        <a:srgbClr val="0067A4"/>
      </a:dk1>
      <a:lt1>
        <a:srgbClr val="FFFFFF"/>
      </a:lt1>
      <a:dk2>
        <a:srgbClr val="626362"/>
      </a:dk2>
      <a:lt2>
        <a:srgbClr val="7BC192"/>
      </a:lt2>
      <a:accent1>
        <a:srgbClr val="87BEC3"/>
      </a:accent1>
      <a:accent2>
        <a:srgbClr val="005487"/>
      </a:accent2>
      <a:accent3>
        <a:srgbClr val="679F79"/>
      </a:accent3>
      <a:accent4>
        <a:srgbClr val="6C9A9E"/>
      </a:accent4>
      <a:accent5>
        <a:srgbClr val="B1D7B6"/>
      </a:accent5>
      <a:accent6>
        <a:srgbClr val="9ED5E0"/>
      </a:accent6>
      <a:hlink>
        <a:srgbClr val="0067A4"/>
      </a:hlink>
      <a:folHlink>
        <a:srgbClr val="0067A4"/>
      </a:folHlink>
    </a:clrScheme>
    <a:fontScheme name="Thème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NCOPL-Theme" id="{9D2AD9A7-AAEB-754C-9470-68FB48A897B4}" vid="{7172F371-45FB-5240-8DB1-D30E4DA46C8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B28F-223C-476B-8BE2-15C5E44A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 Clémence</dc:creator>
  <cp:keywords/>
  <dc:description/>
  <cp:lastModifiedBy>GUILLO Clémence</cp:lastModifiedBy>
  <cp:revision>29</cp:revision>
  <cp:lastPrinted>2023-10-09T14:50:00Z</cp:lastPrinted>
  <dcterms:created xsi:type="dcterms:W3CDTF">2023-09-28T08:18:00Z</dcterms:created>
  <dcterms:modified xsi:type="dcterms:W3CDTF">2024-03-26T17:15:00Z</dcterms:modified>
</cp:coreProperties>
</file>